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746"/>
      </w:tblGrid>
      <w:tr w:rsidR="00AD0E4B" w14:paraId="56AAB237" w14:textId="77777777">
        <w:tc>
          <w:tcPr>
            <w:tcW w:w="0" w:type="auto"/>
            <w:tcBorders>
              <w:top w:val="none" w:sz="0" w:space="0" w:color="FFFFFF"/>
              <w:left w:val="none" w:sz="0" w:space="0" w:color="FFFFFF"/>
              <w:bottom w:val="none" w:sz="0" w:space="0" w:color="FFFFFF"/>
              <w:right w:val="none" w:sz="0" w:space="0" w:color="FFFFFF"/>
            </w:tcBorders>
            <w:shd w:val="clear" w:color="auto" w:fill="1CABE2"/>
            <w:tcMar>
              <w:top w:w="280" w:type="dxa"/>
              <w:left w:w="340" w:type="dxa"/>
              <w:bottom w:w="260" w:type="dxa"/>
              <w:right w:w="340" w:type="dxa"/>
            </w:tcMar>
          </w:tcPr>
          <w:p w14:paraId="7878E749" w14:textId="77777777" w:rsidR="00AD0E4B" w:rsidRDefault="00000000">
            <w:pPr>
              <w:spacing w:after="60"/>
            </w:pPr>
            <w:r>
              <w:rPr>
                <w:rFonts w:ascii="Calibri" w:eastAsia="Calibri" w:hAnsi="Calibri" w:cs="Calibri"/>
                <w:b/>
                <w:bCs/>
                <w:color w:val="FFFFFF"/>
                <w:sz w:val="36"/>
                <w:szCs w:val="36"/>
              </w:rPr>
              <w:t>UNICEF Internship Opportunity: Centre of Excellence (WASH), Nairobi</w:t>
            </w:r>
          </w:p>
          <w:p w14:paraId="514DDB92" w14:textId="77777777" w:rsidR="00AD0E4B" w:rsidRDefault="00000000">
            <w:pPr>
              <w:spacing w:after="60"/>
            </w:pPr>
            <w:r>
              <w:rPr>
                <w:rFonts w:ascii="Calibri" w:eastAsia="Calibri" w:hAnsi="Calibri" w:cs="Calibri"/>
                <w:b/>
                <w:bCs/>
                <w:color w:val="FFFFFF"/>
                <w:sz w:val="36"/>
                <w:szCs w:val="36"/>
              </w:rPr>
              <w:t>Knowledge Management and Capacity Building Intern</w:t>
            </w:r>
          </w:p>
          <w:p w14:paraId="32ED5A37" w14:textId="77777777" w:rsidR="00AD0E4B" w:rsidRDefault="00000000">
            <w:r>
              <w:rPr>
                <w:rFonts w:ascii="Calibri" w:eastAsia="Calibri" w:hAnsi="Calibri" w:cs="Calibri"/>
                <w:color w:val="FFFFFF"/>
                <w:sz w:val="28"/>
                <w:szCs w:val="28"/>
              </w:rPr>
              <w:t>Terms of Reference</w:t>
            </w:r>
          </w:p>
        </w:tc>
      </w:tr>
    </w:tbl>
    <w:p w14:paraId="6D83D7B2" w14:textId="77777777" w:rsidR="00AD0E4B" w:rsidRDefault="00AD0E4B">
      <w:pPr>
        <w:spacing w:line="200" w:lineRule="auto"/>
      </w:pPr>
    </w:p>
    <w:tbl>
      <w:tblPr>
        <w:tblW w:w="9746" w:type="dxa"/>
        <w:tblBorders>
          <w:top w:val="single" w:sz="8" w:space="0" w:color="1CABE2"/>
          <w:left w:val="none" w:sz="0" w:space="0" w:color="FFFFFF"/>
          <w:bottom w:val="single" w:sz="8" w:space="0" w:color="1CABE2"/>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946"/>
      </w:tblGrid>
      <w:tr w:rsidR="00AD0E4B" w14:paraId="444D8FFC" w14:textId="77777777">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75F6C132" w14:textId="77777777" w:rsidR="00AD0E4B" w:rsidRDefault="00000000">
            <w:r>
              <w:rPr>
                <w:rFonts w:ascii="Calibri" w:eastAsia="Calibri" w:hAnsi="Calibri" w:cs="Calibri"/>
                <w:b/>
                <w:bCs/>
                <w:color w:val="2C5F8A"/>
                <w:sz w:val="18"/>
                <w:szCs w:val="18"/>
              </w:rPr>
              <w:t>Duty Station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165E8CD5" w14:textId="77777777" w:rsidR="00AD0E4B" w:rsidRDefault="00000000">
            <w:r>
              <w:rPr>
                <w:rFonts w:ascii="Calibri" w:eastAsia="Calibri" w:hAnsi="Calibri" w:cs="Calibri"/>
                <w:color w:val="222222"/>
                <w:sz w:val="18"/>
                <w:szCs w:val="18"/>
              </w:rPr>
              <w:t>Nairobi, Kenya</w:t>
            </w:r>
          </w:p>
        </w:tc>
      </w:tr>
      <w:tr w:rsidR="00AD0E4B" w14:paraId="5C3D1322" w14:textId="77777777">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6E9990C2" w14:textId="77777777" w:rsidR="00AD0E4B" w:rsidRDefault="00000000">
            <w:r>
              <w:rPr>
                <w:rFonts w:ascii="Calibri" w:eastAsia="Calibri" w:hAnsi="Calibri" w:cs="Calibri"/>
                <w:b/>
                <w:bCs/>
                <w:color w:val="2C5F8A"/>
                <w:sz w:val="18"/>
                <w:szCs w:val="18"/>
              </w:rPr>
              <w:t>Division/Section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145356FE" w14:textId="77777777" w:rsidR="00AD0E4B" w:rsidRDefault="00000000">
            <w:r>
              <w:rPr>
                <w:rFonts w:ascii="Calibri" w:eastAsia="Calibri" w:hAnsi="Calibri" w:cs="Calibri"/>
                <w:color w:val="222222"/>
                <w:sz w:val="18"/>
                <w:szCs w:val="18"/>
              </w:rPr>
              <w:t>Centre of Excellence – Global WASH Practice</w:t>
            </w:r>
          </w:p>
        </w:tc>
      </w:tr>
      <w:tr w:rsidR="00AD0E4B" w14:paraId="3B24F364" w14:textId="77777777">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2E13D66B" w14:textId="77777777" w:rsidR="00AD0E4B" w:rsidRDefault="00000000">
            <w:r>
              <w:rPr>
                <w:rFonts w:ascii="Calibri" w:eastAsia="Calibri" w:hAnsi="Calibri" w:cs="Calibri"/>
                <w:b/>
                <w:bCs/>
                <w:color w:val="2C5F8A"/>
                <w:sz w:val="18"/>
                <w:szCs w:val="18"/>
              </w:rPr>
              <w:t>Duration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4A15A342" w14:textId="1AF610F4" w:rsidR="00AD0E4B" w:rsidRPr="005E71B6" w:rsidRDefault="005E71B6">
            <w:pPr>
              <w:rPr>
                <w:rFonts w:hint="eastAsia"/>
                <w:lang w:eastAsia="ko-KR"/>
              </w:rPr>
            </w:pPr>
            <w:r>
              <w:rPr>
                <w:rFonts w:ascii="Calibri" w:hAnsi="Calibri" w:cs="Calibri" w:hint="eastAsia"/>
                <w:color w:val="222222"/>
                <w:sz w:val="18"/>
                <w:szCs w:val="18"/>
                <w:lang w:eastAsia="ko-KR"/>
              </w:rPr>
              <w:t>5</w:t>
            </w:r>
            <w:r w:rsidR="00000000">
              <w:rPr>
                <w:rFonts w:ascii="Calibri" w:eastAsia="Calibri" w:hAnsi="Calibri" w:cs="Calibri"/>
                <w:color w:val="222222"/>
                <w:sz w:val="18"/>
                <w:szCs w:val="18"/>
              </w:rPr>
              <w:t xml:space="preserve"> months</w:t>
            </w:r>
          </w:p>
        </w:tc>
      </w:tr>
      <w:tr w:rsidR="00AD0E4B" w14:paraId="32C257D5" w14:textId="77777777">
        <w:tc>
          <w:tcPr>
            <w:tcW w:w="2800" w:type="dxa"/>
            <w:tcBorders>
              <w:top w:val="none" w:sz="0" w:space="0" w:color="FFFFFF"/>
              <w:left w:val="none" w:sz="0" w:space="0" w:color="FFFFFF"/>
              <w:bottom w:val="none" w:sz="0" w:space="0" w:color="FFFFFF"/>
              <w:right w:val="none" w:sz="0" w:space="0" w:color="FFFFFF"/>
            </w:tcBorders>
            <w:shd w:val="clear" w:color="auto" w:fill="E8F6FD"/>
            <w:tcMar>
              <w:top w:w="80" w:type="dxa"/>
              <w:left w:w="160" w:type="dxa"/>
              <w:bottom w:w="80" w:type="dxa"/>
              <w:right w:w="120" w:type="dxa"/>
            </w:tcMar>
          </w:tcPr>
          <w:p w14:paraId="139A2A0F" w14:textId="77777777" w:rsidR="00AD0E4B" w:rsidRDefault="00000000">
            <w:r>
              <w:rPr>
                <w:rFonts w:ascii="Calibri" w:eastAsia="Calibri" w:hAnsi="Calibri" w:cs="Calibri"/>
                <w:b/>
                <w:bCs/>
                <w:color w:val="2C5F8A"/>
                <w:sz w:val="18"/>
                <w:szCs w:val="18"/>
              </w:rPr>
              <w:t>Start Date</w:t>
            </w:r>
          </w:p>
        </w:tc>
        <w:tc>
          <w:tcPr>
            <w:tcW w:w="6946" w:type="dxa"/>
            <w:tcBorders>
              <w:top w:val="none" w:sz="0" w:space="0" w:color="FFFFFF"/>
              <w:left w:val="none" w:sz="0" w:space="0" w:color="FFFFFF"/>
              <w:bottom w:val="none" w:sz="0" w:space="0" w:color="FFFFFF"/>
              <w:right w:val="none" w:sz="0" w:space="0" w:color="FFFFFF"/>
            </w:tcBorders>
            <w:shd w:val="clear" w:color="auto" w:fill="FFFFFF"/>
            <w:tcMar>
              <w:top w:w="80" w:type="dxa"/>
              <w:left w:w="160" w:type="dxa"/>
              <w:bottom w:w="80" w:type="dxa"/>
              <w:right w:w="120" w:type="dxa"/>
            </w:tcMar>
          </w:tcPr>
          <w:p w14:paraId="1C4C360D" w14:textId="77777777" w:rsidR="00AD0E4B" w:rsidRDefault="00000000">
            <w:r>
              <w:rPr>
                <w:rFonts w:ascii="Calibri" w:eastAsia="Calibri" w:hAnsi="Calibri" w:cs="Calibri"/>
                <w:color w:val="222222"/>
                <w:sz w:val="18"/>
                <w:szCs w:val="18"/>
              </w:rPr>
              <w:t>August 2026</w:t>
            </w:r>
          </w:p>
        </w:tc>
      </w:tr>
    </w:tbl>
    <w:p w14:paraId="64B04850" w14:textId="77777777" w:rsidR="00AD0E4B" w:rsidRDefault="00AD0E4B">
      <w:pPr>
        <w:spacing w:line="200" w:lineRule="auto"/>
      </w:pPr>
    </w:p>
    <w:p w14:paraId="59D31F45" w14:textId="77777777" w:rsidR="00AD0E4B" w:rsidRDefault="00000000">
      <w:pPr>
        <w:pBdr>
          <w:bottom w:val="single" w:sz="6" w:space="2" w:color="1CABE2"/>
        </w:pBdr>
        <w:spacing w:before="200" w:after="80"/>
      </w:pPr>
      <w:r>
        <w:rPr>
          <w:rFonts w:ascii="Calibri" w:eastAsia="Calibri" w:hAnsi="Calibri" w:cs="Calibri"/>
          <w:b/>
          <w:bCs/>
          <w:color w:val="1CABE2"/>
          <w:sz w:val="22"/>
          <w:szCs w:val="22"/>
        </w:rPr>
        <w:t>I.   Background</w:t>
      </w:r>
    </w:p>
    <w:p w14:paraId="13637DB9" w14:textId="77777777" w:rsidR="00AD0E4B" w:rsidRDefault="00000000">
      <w:pPr>
        <w:spacing w:before="60" w:after="60"/>
      </w:pPr>
      <w:r>
        <w:rPr>
          <w:rFonts w:ascii="Calibri" w:eastAsia="Calibri" w:hAnsi="Calibri" w:cs="Calibri"/>
          <w:color w:val="222222"/>
        </w:rPr>
        <w:t>Ensuring access to safe, affordable, and climate-resilient water, sanitation, and hygiene (WASH) services is essential for children’s health, education, and long-term development. Strengthening WASH systems is also critical for broader public health outcomes and resilience, particularly in fragile and climate-affected settings.</w:t>
      </w:r>
    </w:p>
    <w:p w14:paraId="6ADAEC02" w14:textId="77777777" w:rsidR="00AD0E4B" w:rsidRDefault="00000000">
      <w:pPr>
        <w:spacing w:before="60" w:after="60"/>
      </w:pPr>
      <w:r>
        <w:rPr>
          <w:rFonts w:ascii="Calibri" w:eastAsia="Calibri" w:hAnsi="Calibri" w:cs="Calibri"/>
          <w:color w:val="222222"/>
        </w:rPr>
        <w:t>As part of UNICEF’s organizational reform, Centres of Excellence (CoEs) have been established to provide high-quality, demand-driven technical assistance to Country Offices, Regional Offices, governments, and partners. Located across multiple regions, including Nairobi, Panama, Amman, and Bangkok, the CoEs bring together cross-sectoral expertise to support programme excellence globally.</w:t>
      </w:r>
    </w:p>
    <w:p w14:paraId="6B9D05B4" w14:textId="77777777" w:rsidR="00AD0E4B" w:rsidRDefault="00000000">
      <w:pPr>
        <w:spacing w:before="60" w:after="60"/>
      </w:pPr>
      <w:r>
        <w:rPr>
          <w:rFonts w:ascii="Calibri" w:eastAsia="Calibri" w:hAnsi="Calibri" w:cs="Calibri"/>
          <w:color w:val="222222"/>
        </w:rPr>
        <w:t>The Global WASH Practice within the Centre of Excellence in Nairobi plays a key role in generating, managing, and disseminating knowledge, as well as strengthening capacity across UNICEF and partner organizations. This includes supporting knowledge products, facilitating learning, and ensuring that technical expertise is accessible and actionable.</w:t>
      </w:r>
    </w:p>
    <w:p w14:paraId="01F0C9B3" w14:textId="77777777" w:rsidR="00AD0E4B" w:rsidRDefault="00000000">
      <w:pPr>
        <w:spacing w:before="60" w:after="60"/>
      </w:pPr>
      <w:r>
        <w:rPr>
          <w:rFonts w:ascii="Calibri" w:eastAsia="Calibri" w:hAnsi="Calibri" w:cs="Calibri"/>
          <w:color w:val="222222"/>
        </w:rPr>
        <w:t>This internship will support knowledge management and capacity-building efforts within the Global WASH Practice, contributing to improved access to high-quality knowledge and enhanced learning across UNICEF programmes and partners.</w:t>
      </w:r>
    </w:p>
    <w:p w14:paraId="0D767C85" w14:textId="77777777" w:rsidR="00AD0E4B" w:rsidRDefault="00AD0E4B">
      <w:pPr>
        <w:spacing w:line="200" w:lineRule="auto"/>
      </w:pPr>
    </w:p>
    <w:p w14:paraId="1593BF68" w14:textId="77777777" w:rsidR="00AD0E4B" w:rsidRDefault="00000000">
      <w:pPr>
        <w:pBdr>
          <w:bottom w:val="single" w:sz="6" w:space="2" w:color="1CABE2"/>
        </w:pBdr>
        <w:spacing w:before="200" w:after="80"/>
      </w:pPr>
      <w:r>
        <w:rPr>
          <w:rFonts w:ascii="Calibri" w:eastAsia="Calibri" w:hAnsi="Calibri" w:cs="Calibri"/>
          <w:b/>
          <w:bCs/>
          <w:color w:val="1CABE2"/>
          <w:sz w:val="22"/>
          <w:szCs w:val="22"/>
        </w:rPr>
        <w:t>II.   Objective</w:t>
      </w:r>
    </w:p>
    <w:p w14:paraId="6022AF07" w14:textId="77777777" w:rsidR="00AD0E4B" w:rsidRDefault="00000000">
      <w:pPr>
        <w:spacing w:before="60" w:after="60"/>
      </w:pPr>
      <w:r>
        <w:rPr>
          <w:rFonts w:ascii="Calibri" w:eastAsia="Calibri" w:hAnsi="Calibri" w:cs="Calibri"/>
          <w:color w:val="222222"/>
        </w:rPr>
        <w:t>The objective of this internship is to support the Global WASH Practice in strengthening knowledge management systems, developing communication and knowledge products, and contributing to capacity-building initiatives to enhance programme quality and impact across UNICEF operations.</w:t>
      </w:r>
    </w:p>
    <w:p w14:paraId="2DA18CDD" w14:textId="77777777" w:rsidR="00AD0E4B" w:rsidRDefault="00AD0E4B">
      <w:pPr>
        <w:spacing w:line="200" w:lineRule="auto"/>
      </w:pPr>
    </w:p>
    <w:p w14:paraId="29A5D4A6" w14:textId="77777777" w:rsidR="00AD0E4B" w:rsidRDefault="00000000">
      <w:pPr>
        <w:pBdr>
          <w:bottom w:val="single" w:sz="6" w:space="2" w:color="1CABE2"/>
        </w:pBdr>
        <w:spacing w:before="200" w:after="80"/>
      </w:pPr>
      <w:r>
        <w:rPr>
          <w:rFonts w:ascii="Calibri" w:eastAsia="Calibri" w:hAnsi="Calibri" w:cs="Calibri"/>
          <w:b/>
          <w:bCs/>
          <w:color w:val="1CABE2"/>
          <w:sz w:val="22"/>
          <w:szCs w:val="22"/>
        </w:rPr>
        <w:t>III.   Key Tasks and Responsibilities</w:t>
      </w:r>
    </w:p>
    <w:p w14:paraId="59DBC064" w14:textId="66E778FA" w:rsidR="00AD0E4B" w:rsidRPr="006305DF" w:rsidRDefault="00000000" w:rsidP="006305DF">
      <w:pPr>
        <w:pStyle w:val="ListParagraph"/>
        <w:numPr>
          <w:ilvl w:val="0"/>
          <w:numId w:val="3"/>
        </w:numPr>
        <w:spacing w:before="160" w:after="40"/>
        <w:ind w:left="360"/>
        <w:rPr>
          <w:rFonts w:ascii="Calibri" w:eastAsia="Calibri" w:hAnsi="Calibri" w:cs="Calibri"/>
          <w:b/>
          <w:bCs/>
          <w:color w:val="2C5F8A"/>
        </w:rPr>
      </w:pPr>
      <w:r w:rsidRPr="006305DF">
        <w:rPr>
          <w:rFonts w:ascii="Calibri" w:eastAsia="Calibri" w:hAnsi="Calibri" w:cs="Calibri"/>
          <w:b/>
          <w:bCs/>
          <w:color w:val="2C5F8A"/>
        </w:rPr>
        <w:t>Knowledge Management Systems and Platforms</w:t>
      </w:r>
    </w:p>
    <w:p w14:paraId="5E709F3B" w14:textId="77777777" w:rsidR="00AD0E4B" w:rsidRDefault="00000000" w:rsidP="006305DF">
      <w:pPr>
        <w:pStyle w:val="ListParagraph"/>
        <w:numPr>
          <w:ilvl w:val="0"/>
          <w:numId w:val="5"/>
        </w:numPr>
      </w:pPr>
      <w:r w:rsidRPr="006305DF">
        <w:rPr>
          <w:rFonts w:ascii="Calibri" w:eastAsia="Calibri" w:hAnsi="Calibri" w:cs="Calibri"/>
          <w:color w:val="222222"/>
        </w:rPr>
        <w:t>Support planning and organization of knowledge management activities and events.</w:t>
      </w:r>
    </w:p>
    <w:p w14:paraId="219991A6" w14:textId="77777777" w:rsidR="00AD0E4B" w:rsidRDefault="00000000" w:rsidP="006305DF">
      <w:pPr>
        <w:pStyle w:val="ListParagraph"/>
        <w:numPr>
          <w:ilvl w:val="0"/>
          <w:numId w:val="5"/>
        </w:numPr>
      </w:pPr>
      <w:r w:rsidRPr="006305DF">
        <w:rPr>
          <w:rFonts w:ascii="Calibri" w:eastAsia="Calibri" w:hAnsi="Calibri" w:cs="Calibri"/>
          <w:color w:val="222222"/>
        </w:rPr>
        <w:t>Contribute to the development and maintenance of knowledge products and platforms.</w:t>
      </w:r>
    </w:p>
    <w:p w14:paraId="1B754069" w14:textId="77777777" w:rsidR="00AD0E4B" w:rsidRDefault="00000000" w:rsidP="006305DF">
      <w:pPr>
        <w:pStyle w:val="ListParagraph"/>
        <w:numPr>
          <w:ilvl w:val="0"/>
          <w:numId w:val="5"/>
        </w:numPr>
      </w:pPr>
      <w:r w:rsidRPr="006305DF">
        <w:rPr>
          <w:rFonts w:ascii="Calibri" w:eastAsia="Calibri" w:hAnsi="Calibri" w:cs="Calibri"/>
          <w:color w:val="222222"/>
        </w:rPr>
        <w:t>Assist in responding to knowledge requests from UNICEF offices and partners, liaising with technical focal points.</w:t>
      </w:r>
    </w:p>
    <w:p w14:paraId="7C34AAF9" w14:textId="7A1E301D" w:rsidR="00AD0E4B" w:rsidRPr="006305DF" w:rsidRDefault="00000000" w:rsidP="006305DF">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t>Knowledge Products and Communication</w:t>
      </w:r>
    </w:p>
    <w:p w14:paraId="0B900075"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Develop communication materials, including blogs, social media content, presentations, and programme briefs.</w:t>
      </w:r>
    </w:p>
    <w:p w14:paraId="2E6E2E7E" w14:textId="77777777" w:rsidR="00AD0E4B" w:rsidRDefault="00000000" w:rsidP="006305DF">
      <w:pPr>
        <w:pStyle w:val="ListParagraph"/>
        <w:numPr>
          <w:ilvl w:val="0"/>
          <w:numId w:val="5"/>
        </w:numPr>
      </w:pPr>
      <w:r>
        <w:rPr>
          <w:rFonts w:ascii="Calibri" w:eastAsia="Calibri" w:hAnsi="Calibri" w:cs="Calibri"/>
          <w:color w:val="222222"/>
        </w:rPr>
        <w:t>Support regular updates of Global WASH Practice communication channels to engage stakeholders, including children and youth.</w:t>
      </w:r>
    </w:p>
    <w:p w14:paraId="78B09131" w14:textId="77777777" w:rsidR="006305DF" w:rsidRDefault="006305DF">
      <w:pPr>
        <w:rPr>
          <w:rFonts w:ascii="Calibri" w:eastAsia="Calibri" w:hAnsi="Calibri" w:cs="Calibri"/>
          <w:b/>
          <w:bCs/>
          <w:color w:val="2C5F8A"/>
        </w:rPr>
      </w:pPr>
      <w:r>
        <w:rPr>
          <w:rFonts w:ascii="Calibri" w:eastAsia="Calibri" w:hAnsi="Calibri" w:cs="Calibri"/>
          <w:b/>
          <w:bCs/>
          <w:color w:val="2C5F8A"/>
        </w:rPr>
        <w:br w:type="page"/>
      </w:r>
    </w:p>
    <w:p w14:paraId="53FA7522" w14:textId="0F8EE9EB" w:rsidR="00AD0E4B" w:rsidRPr="006305DF" w:rsidRDefault="00000000" w:rsidP="006305DF">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lastRenderedPageBreak/>
        <w:t>Capacity Building and Learning</w:t>
      </w:r>
    </w:p>
    <w:p w14:paraId="4A6C7FA1"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Support the development of capacity-building plans and learning materials.</w:t>
      </w:r>
    </w:p>
    <w:p w14:paraId="3F691B01"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Assist in organizing training sessions, technical workshops, and knowledge-sharing events.</w:t>
      </w:r>
    </w:p>
    <w:p w14:paraId="3E3DD532" w14:textId="77777777" w:rsidR="00AD0E4B" w:rsidRDefault="00000000" w:rsidP="006305DF">
      <w:pPr>
        <w:pStyle w:val="ListParagraph"/>
        <w:numPr>
          <w:ilvl w:val="0"/>
          <w:numId w:val="5"/>
        </w:numPr>
      </w:pPr>
      <w:r>
        <w:rPr>
          <w:rFonts w:ascii="Calibri" w:eastAsia="Calibri" w:hAnsi="Calibri" w:cs="Calibri"/>
          <w:color w:val="222222"/>
        </w:rPr>
        <w:t>Contribute to technical discussions, forums, and roundtables on priority WASH topics.</w:t>
      </w:r>
    </w:p>
    <w:p w14:paraId="6528C537" w14:textId="1FFA7047" w:rsidR="00AD0E4B" w:rsidRPr="006305DF" w:rsidRDefault="00000000" w:rsidP="006305DF">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t>Coordination and Stakeholder Engagement</w:t>
      </w:r>
    </w:p>
    <w:p w14:paraId="6822B7F4"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Support coordination across UNICEF teams and partners to ensure effective knowledge sharing.</w:t>
      </w:r>
    </w:p>
    <w:p w14:paraId="16F7F7D7" w14:textId="77777777" w:rsidR="00AD0E4B" w:rsidRDefault="00000000" w:rsidP="006305DF">
      <w:pPr>
        <w:pStyle w:val="ListParagraph"/>
        <w:numPr>
          <w:ilvl w:val="0"/>
          <w:numId w:val="5"/>
        </w:numPr>
      </w:pPr>
      <w:r>
        <w:rPr>
          <w:rFonts w:ascii="Calibri" w:eastAsia="Calibri" w:hAnsi="Calibri" w:cs="Calibri"/>
          <w:color w:val="222222"/>
        </w:rPr>
        <w:t>Assist in facilitating collaboration between technical experts and programme teams.</w:t>
      </w:r>
    </w:p>
    <w:p w14:paraId="41EBB1AC" w14:textId="77777777" w:rsidR="00AD0E4B" w:rsidRDefault="00AD0E4B">
      <w:pPr>
        <w:spacing w:line="200" w:lineRule="auto"/>
      </w:pPr>
    </w:p>
    <w:p w14:paraId="0A0BE0AA" w14:textId="77777777" w:rsidR="00AD0E4B" w:rsidRDefault="00000000">
      <w:pPr>
        <w:pBdr>
          <w:bottom w:val="single" w:sz="6" w:space="2" w:color="1CABE2"/>
        </w:pBdr>
        <w:spacing w:before="200" w:after="80"/>
      </w:pPr>
      <w:r>
        <w:rPr>
          <w:rFonts w:ascii="Calibri" w:eastAsia="Calibri" w:hAnsi="Calibri" w:cs="Calibri"/>
          <w:b/>
          <w:bCs/>
          <w:color w:val="1CABE2"/>
          <w:sz w:val="22"/>
          <w:szCs w:val="22"/>
        </w:rPr>
        <w:t>IV.   Deliverables</w:t>
      </w:r>
    </w:p>
    <w:p w14:paraId="04B690AF" w14:textId="77777777" w:rsidR="00AD0E4B" w:rsidRDefault="00000000">
      <w:pPr>
        <w:spacing w:before="60" w:after="60"/>
      </w:pPr>
      <w:r>
        <w:rPr>
          <w:rFonts w:ascii="Calibri" w:eastAsia="Calibri" w:hAnsi="Calibri" w:cs="Calibri"/>
          <w:color w:val="222222"/>
        </w:rPr>
        <w:t>The intern will be expected to produce the following outputs during the assignment:</w:t>
      </w:r>
    </w:p>
    <w:p w14:paraId="6AD94284"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Knowledge products and communication materials (blogs, presentations, briefs).</w:t>
      </w:r>
    </w:p>
    <w:p w14:paraId="2BD9C3F5"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Contributions to knowledge platforms and content repositories.</w:t>
      </w:r>
    </w:p>
    <w:p w14:paraId="5C3F472C"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Capacity-building materials and event support outputs.</w:t>
      </w:r>
    </w:p>
    <w:p w14:paraId="029A5388"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Documentation of learning events and knowledge-sharing activities.</w:t>
      </w:r>
    </w:p>
    <w:p w14:paraId="75833523" w14:textId="77777777" w:rsidR="00AD0E4B" w:rsidRDefault="00000000" w:rsidP="006305DF">
      <w:pPr>
        <w:pStyle w:val="ListParagraph"/>
        <w:numPr>
          <w:ilvl w:val="0"/>
          <w:numId w:val="5"/>
        </w:numPr>
      </w:pPr>
      <w:r>
        <w:rPr>
          <w:rFonts w:ascii="Calibri" w:eastAsia="Calibri" w:hAnsi="Calibri" w:cs="Calibri"/>
          <w:color w:val="222222"/>
        </w:rPr>
        <w:t>Final summary report and presentation.</w:t>
      </w:r>
    </w:p>
    <w:p w14:paraId="459A6A6A" w14:textId="77777777" w:rsidR="00AD0E4B" w:rsidRDefault="00AD0E4B">
      <w:pPr>
        <w:spacing w:line="200" w:lineRule="auto"/>
      </w:pPr>
    </w:p>
    <w:p w14:paraId="4FF14816" w14:textId="77777777" w:rsidR="00AD0E4B" w:rsidRDefault="00000000">
      <w:pPr>
        <w:pBdr>
          <w:bottom w:val="single" w:sz="6" w:space="2" w:color="1CABE2"/>
        </w:pBdr>
        <w:spacing w:before="200" w:after="80"/>
      </w:pPr>
      <w:r>
        <w:rPr>
          <w:rFonts w:ascii="Calibri" w:eastAsia="Calibri" w:hAnsi="Calibri" w:cs="Calibri"/>
          <w:b/>
          <w:bCs/>
          <w:color w:val="1CABE2"/>
          <w:sz w:val="22"/>
          <w:szCs w:val="22"/>
        </w:rPr>
        <w:t>V.   Learning Opportunities</w:t>
      </w:r>
    </w:p>
    <w:p w14:paraId="76675D30" w14:textId="77777777" w:rsidR="00AD0E4B" w:rsidRDefault="00000000">
      <w:pPr>
        <w:spacing w:before="60" w:after="60"/>
      </w:pPr>
      <w:r>
        <w:rPr>
          <w:rFonts w:ascii="Calibri" w:eastAsia="Calibri" w:hAnsi="Calibri" w:cs="Calibri"/>
          <w:color w:val="222222"/>
        </w:rPr>
        <w:t>This internship will provide the following learning and professional development opportunities:</w:t>
      </w:r>
    </w:p>
    <w:p w14:paraId="766EFB89"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Practical experience in knowledge management within a global technical practice.</w:t>
      </w:r>
    </w:p>
    <w:p w14:paraId="1AB4B5C7"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Exposure to WASH programming and cross-sectoral development approaches.</w:t>
      </w:r>
    </w:p>
    <w:p w14:paraId="21AE4246"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Experience in designing and delivering capacity-building initiatives.</w:t>
      </w:r>
    </w:p>
    <w:p w14:paraId="35314D00" w14:textId="77777777" w:rsidR="00AD0E4B" w:rsidRDefault="00000000" w:rsidP="006305DF">
      <w:pPr>
        <w:pStyle w:val="ListParagraph"/>
        <w:numPr>
          <w:ilvl w:val="0"/>
          <w:numId w:val="5"/>
        </w:numPr>
      </w:pPr>
      <w:r>
        <w:rPr>
          <w:rFonts w:ascii="Calibri" w:eastAsia="Calibri" w:hAnsi="Calibri" w:cs="Calibri"/>
          <w:color w:val="222222"/>
        </w:rPr>
        <w:t>Insight into global coordination and technical support across UNICEF offices.</w:t>
      </w:r>
    </w:p>
    <w:p w14:paraId="3F63BD1C" w14:textId="77777777" w:rsidR="00AD0E4B" w:rsidRDefault="00AD0E4B">
      <w:pPr>
        <w:spacing w:line="200" w:lineRule="auto"/>
      </w:pPr>
    </w:p>
    <w:p w14:paraId="705AB947" w14:textId="77777777" w:rsidR="00AD0E4B" w:rsidRDefault="00000000">
      <w:pPr>
        <w:pBdr>
          <w:bottom w:val="single" w:sz="6" w:space="2" w:color="1CABE2"/>
        </w:pBdr>
        <w:spacing w:before="200" w:after="80"/>
      </w:pPr>
      <w:r>
        <w:rPr>
          <w:rFonts w:ascii="Calibri" w:eastAsia="Calibri" w:hAnsi="Calibri" w:cs="Calibri"/>
          <w:b/>
          <w:bCs/>
          <w:color w:val="1CABE2"/>
          <w:sz w:val="22"/>
          <w:szCs w:val="22"/>
        </w:rPr>
        <w:t>VI.   Qualifications</w:t>
      </w:r>
    </w:p>
    <w:p w14:paraId="6382DE63" w14:textId="77777777" w:rsidR="00AD0E4B" w:rsidRDefault="00000000">
      <w:pPr>
        <w:spacing w:before="120" w:after="40"/>
      </w:pPr>
      <w:r>
        <w:rPr>
          <w:rFonts w:ascii="Calibri" w:eastAsia="Calibri" w:hAnsi="Calibri" w:cs="Calibri"/>
          <w:b/>
          <w:bCs/>
          <w:color w:val="222222"/>
        </w:rPr>
        <w:t>Education</w:t>
      </w:r>
    </w:p>
    <w:p w14:paraId="2E9A7713" w14:textId="77777777" w:rsidR="00AD0E4B" w:rsidRDefault="00000000">
      <w:pPr>
        <w:spacing w:before="60" w:after="60"/>
      </w:pPr>
      <w:r>
        <w:rPr>
          <w:rFonts w:ascii="Calibri" w:eastAsia="Calibri" w:hAnsi="Calibri" w:cs="Calibri"/>
          <w:color w:val="222222"/>
        </w:rPr>
        <w:t>Currently enrolled in, or recently completed within the past two years, a degree in international development, public health, communications, knowledge management, or a related field.</w:t>
      </w:r>
    </w:p>
    <w:p w14:paraId="76D6D816" w14:textId="77777777" w:rsidR="00AD0E4B" w:rsidRDefault="00000000">
      <w:pPr>
        <w:spacing w:before="120" w:after="40"/>
      </w:pPr>
      <w:r>
        <w:rPr>
          <w:rFonts w:ascii="Calibri" w:eastAsia="Calibri" w:hAnsi="Calibri" w:cs="Calibri"/>
          <w:b/>
          <w:bCs/>
          <w:color w:val="222222"/>
        </w:rPr>
        <w:t>Experience and Skills</w:t>
      </w:r>
    </w:p>
    <w:p w14:paraId="2B2CA912"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Strong writing, communication, and organizational skills.</w:t>
      </w:r>
    </w:p>
    <w:p w14:paraId="6B5EF2B9"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Interest in knowledge management, capacity building, or WASH programming.</w:t>
      </w:r>
    </w:p>
    <w:p w14:paraId="3492A595" w14:textId="77777777" w:rsidR="00AD0E4B" w:rsidRPr="006305DF" w:rsidRDefault="00000000" w:rsidP="006305DF">
      <w:pPr>
        <w:pStyle w:val="ListParagraph"/>
        <w:numPr>
          <w:ilvl w:val="0"/>
          <w:numId w:val="5"/>
        </w:numPr>
        <w:rPr>
          <w:rFonts w:ascii="Calibri" w:eastAsia="Calibri" w:hAnsi="Calibri" w:cs="Calibri"/>
          <w:color w:val="222222"/>
        </w:rPr>
      </w:pPr>
      <w:r>
        <w:rPr>
          <w:rFonts w:ascii="Calibri" w:eastAsia="Calibri" w:hAnsi="Calibri" w:cs="Calibri"/>
          <w:color w:val="222222"/>
        </w:rPr>
        <w:t>Ability to manage multiple tasks and work collaboratively across teams.</w:t>
      </w:r>
    </w:p>
    <w:p w14:paraId="78E72110" w14:textId="77777777" w:rsidR="00AD0E4B" w:rsidRDefault="00000000" w:rsidP="006305DF">
      <w:pPr>
        <w:pStyle w:val="ListParagraph"/>
        <w:numPr>
          <w:ilvl w:val="0"/>
          <w:numId w:val="5"/>
        </w:numPr>
      </w:pPr>
      <w:r>
        <w:rPr>
          <w:rFonts w:ascii="Calibri" w:eastAsia="Calibri" w:hAnsi="Calibri" w:cs="Calibri"/>
          <w:color w:val="222222"/>
        </w:rPr>
        <w:t>Familiarity with digital communication or knowledge platforms is an asset.</w:t>
      </w:r>
    </w:p>
    <w:p w14:paraId="55EC5E25" w14:textId="77777777" w:rsidR="00AD0E4B" w:rsidRDefault="00000000">
      <w:pPr>
        <w:spacing w:before="120" w:after="40"/>
      </w:pPr>
      <w:r>
        <w:rPr>
          <w:rFonts w:ascii="Calibri" w:eastAsia="Calibri" w:hAnsi="Calibri" w:cs="Calibri"/>
          <w:b/>
          <w:bCs/>
          <w:color w:val="222222"/>
        </w:rPr>
        <w:t>Language</w:t>
      </w:r>
    </w:p>
    <w:p w14:paraId="67E48A87" w14:textId="77777777" w:rsidR="00AD0E4B" w:rsidRDefault="00000000">
      <w:pPr>
        <w:spacing w:before="60" w:after="60"/>
      </w:pPr>
      <w:r>
        <w:rPr>
          <w:rFonts w:ascii="Calibri" w:eastAsia="Calibri" w:hAnsi="Calibri" w:cs="Calibri"/>
          <w:color w:val="222222"/>
        </w:rPr>
        <w:t>Fluency in English is required.</w:t>
      </w:r>
    </w:p>
    <w:p w14:paraId="45A35C1F" w14:textId="77777777" w:rsidR="00AD0E4B" w:rsidRDefault="00AD0E4B">
      <w:pPr>
        <w:spacing w:line="200" w:lineRule="auto"/>
      </w:pPr>
    </w:p>
    <w:p w14:paraId="2711ED80" w14:textId="77777777" w:rsidR="00AD0E4B" w:rsidRDefault="00000000">
      <w:pPr>
        <w:pBdr>
          <w:bottom w:val="single" w:sz="6" w:space="2" w:color="1CABE2"/>
        </w:pBdr>
        <w:spacing w:before="200" w:after="80"/>
      </w:pPr>
      <w:r>
        <w:rPr>
          <w:rFonts w:ascii="Calibri" w:eastAsia="Calibri" w:hAnsi="Calibri" w:cs="Calibri"/>
          <w:b/>
          <w:bCs/>
          <w:color w:val="1CABE2"/>
          <w:sz w:val="22"/>
          <w:szCs w:val="22"/>
        </w:rPr>
        <w:t>VII.   Conditions of Internship</w:t>
      </w:r>
    </w:p>
    <w:p w14:paraId="75D111FA" w14:textId="315C005F" w:rsidR="00AD0E4B" w:rsidRPr="009459D0" w:rsidRDefault="00000000">
      <w:pPr>
        <w:spacing w:before="60" w:after="60"/>
        <w:rPr>
          <w:rFonts w:hint="eastAsia"/>
          <w:lang w:eastAsia="ko-KR"/>
        </w:rPr>
      </w:pPr>
      <w:r>
        <w:rPr>
          <w:rFonts w:ascii="Calibri" w:eastAsia="Calibri" w:hAnsi="Calibri" w:cs="Calibri"/>
          <w:color w:val="222222"/>
        </w:rPr>
        <w:t xml:space="preserve">This internship is offered in accordance with UNICEF's Internship Policy. Interns are not considered staff members and do not receive a salary. A stipend is provided by </w:t>
      </w:r>
      <w:r w:rsidR="009459D0">
        <w:rPr>
          <w:rFonts w:ascii="Calibri" w:hAnsi="Calibri" w:cs="Calibri" w:hint="eastAsia"/>
          <w:color w:val="222222"/>
          <w:lang w:eastAsia="ko-KR"/>
        </w:rPr>
        <w:t>Busan Global City Foundation.</w:t>
      </w:r>
    </w:p>
    <w:p w14:paraId="70AB92C9" w14:textId="77777777" w:rsidR="00AD0E4B" w:rsidRDefault="00000000">
      <w:pPr>
        <w:spacing w:before="60" w:after="60"/>
      </w:pPr>
      <w:r>
        <w:rPr>
          <w:rFonts w:ascii="Calibri" w:eastAsia="Calibri" w:hAnsi="Calibri" w:cs="Calibri"/>
          <w:color w:val="222222"/>
        </w:rPr>
        <w:t>Interns are responsible for arranging their own medical insurance, visa, and administrative requirements.</w:t>
      </w:r>
    </w:p>
    <w:p w14:paraId="012B29AD" w14:textId="77777777" w:rsidR="00AD0E4B" w:rsidRDefault="00000000">
      <w:pPr>
        <w:spacing w:before="60" w:after="60"/>
      </w:pPr>
      <w:r>
        <w:rPr>
          <w:rFonts w:ascii="Calibri" w:eastAsia="Calibri" w:hAnsi="Calibri" w:cs="Calibri"/>
          <w:color w:val="222222"/>
        </w:rPr>
        <w:t>UNICEF maintains zero tolerance for misconduct and is committed to safeguarding children.</w:t>
      </w:r>
    </w:p>
    <w:sectPr w:rsidR="00AD0E4B">
      <w:headerReference w:type="default" r:id="rId7"/>
      <w:footerReference w:type="default" r:id="rId8"/>
      <w:pgSz w:w="12240" w:h="15840"/>
      <w:pgMar w:top="720" w:right="1080" w:bottom="72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A5651" w14:textId="77777777" w:rsidR="00D9344C" w:rsidRDefault="00D9344C">
      <w:r>
        <w:separator/>
      </w:r>
    </w:p>
  </w:endnote>
  <w:endnote w:type="continuationSeparator" w:id="0">
    <w:p w14:paraId="04E18834" w14:textId="77777777" w:rsidR="00D9344C" w:rsidRDefault="00D93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5E0E4" w14:textId="77777777" w:rsidR="00AD0E4B" w:rsidRDefault="00AD0E4B">
    <w:pPr>
      <w:pBdr>
        <w:top w:val="single" w:sz="4" w:space="1" w:color="CCCCCC"/>
      </w:pBdr>
    </w:pPr>
  </w:p>
  <w:p w14:paraId="1C015815" w14:textId="77777777" w:rsidR="00AD0E4B" w:rsidRDefault="00000000">
    <w:pPr>
      <w:tabs>
        <w:tab w:val="right" w:pos="9746"/>
      </w:tabs>
      <w:spacing w:before="60"/>
    </w:pPr>
    <w:r>
      <w:rPr>
        <w:rFonts w:ascii="Calibri" w:eastAsia="Calibri" w:hAnsi="Calibri" w:cs="Calibri"/>
        <w:color w:val="999999"/>
        <w:sz w:val="16"/>
        <w:szCs w:val="16"/>
      </w:rPr>
      <w:t>UNICEF  |  Internship Terms of Reference</w:t>
    </w:r>
    <w:r>
      <w:rPr>
        <w:rFonts w:ascii="Calibri" w:eastAsia="Calibri" w:hAnsi="Calibri" w:cs="Calibri"/>
        <w:color w:val="999999"/>
        <w:sz w:val="16"/>
        <w:szCs w:val="16"/>
      </w:rPr>
      <w:tab/>
      <w:t xml:space="preserve">Page </w:t>
    </w:r>
    <w:r>
      <w:rPr>
        <w:rFonts w:ascii="Calibri" w:eastAsia="Calibri" w:hAnsi="Calibri" w:cs="Calibri"/>
        <w:color w:val="999999"/>
        <w:sz w:val="16"/>
        <w:szCs w:val="16"/>
      </w:rPr>
      <w:fldChar w:fldCharType="begin"/>
    </w:r>
    <w:r>
      <w:rPr>
        <w:rFonts w:ascii="Calibri" w:eastAsia="Calibri" w:hAnsi="Calibri" w:cs="Calibri"/>
        <w:color w:val="999999"/>
        <w:sz w:val="16"/>
        <w:szCs w:val="16"/>
      </w:rPr>
      <w:instrText>PAGE</w:instrText>
    </w:r>
    <w:r>
      <w:rPr>
        <w:rFonts w:ascii="Calibri" w:eastAsia="Calibri" w:hAnsi="Calibri" w:cs="Calibri"/>
        <w:color w:val="999999"/>
        <w:sz w:val="16"/>
        <w:szCs w:val="16"/>
      </w:rPr>
      <w:fldChar w:fldCharType="separate"/>
    </w:r>
    <w:r w:rsidR="006305DF">
      <w:rPr>
        <w:rFonts w:ascii="Calibri" w:eastAsia="Calibri" w:hAnsi="Calibri" w:cs="Calibri"/>
        <w:noProof/>
        <w:color w:val="999999"/>
        <w:sz w:val="16"/>
        <w:szCs w:val="16"/>
      </w:rPr>
      <w:t>1</w:t>
    </w:r>
    <w:r>
      <w:rPr>
        <w:rFonts w:ascii="Calibri" w:eastAsia="Calibri" w:hAnsi="Calibri" w:cs="Calibri"/>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A9896" w14:textId="77777777" w:rsidR="00D9344C" w:rsidRDefault="00D9344C">
      <w:r>
        <w:separator/>
      </w:r>
    </w:p>
  </w:footnote>
  <w:footnote w:type="continuationSeparator" w:id="0">
    <w:p w14:paraId="5AEAEB46" w14:textId="77777777" w:rsidR="00D9344C" w:rsidRDefault="00D93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E36E3" w14:textId="77777777" w:rsidR="00AD0E4B" w:rsidRDefault="00AD0E4B">
    <w:pPr>
      <w:pBdr>
        <w:bottom w:val="single" w:sz="6" w:space="1" w:color="1CABE2"/>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71C7"/>
    <w:multiLevelType w:val="hybridMultilevel"/>
    <w:tmpl w:val="7FB60E6A"/>
    <w:lvl w:ilvl="0" w:tplc="34CC0314">
      <w:start w:val="1"/>
      <w:numFmt w:val="bullet"/>
      <w:lvlText w:val="•"/>
      <w:lvlJc w:val="left"/>
      <w:pPr>
        <w:spacing w:before="40" w:after="40"/>
        <w:ind w:left="360" w:hanging="220"/>
      </w:pPr>
    </w:lvl>
    <w:lvl w:ilvl="1" w:tplc="4FDAC96A">
      <w:numFmt w:val="decimal"/>
      <w:lvlText w:val=""/>
      <w:lvlJc w:val="left"/>
    </w:lvl>
    <w:lvl w:ilvl="2" w:tplc="A3C8A6C2">
      <w:numFmt w:val="decimal"/>
      <w:lvlText w:val=""/>
      <w:lvlJc w:val="left"/>
    </w:lvl>
    <w:lvl w:ilvl="3" w:tplc="EA8EC800">
      <w:numFmt w:val="decimal"/>
      <w:lvlText w:val=""/>
      <w:lvlJc w:val="left"/>
    </w:lvl>
    <w:lvl w:ilvl="4" w:tplc="488A3E92">
      <w:numFmt w:val="decimal"/>
      <w:lvlText w:val=""/>
      <w:lvlJc w:val="left"/>
    </w:lvl>
    <w:lvl w:ilvl="5" w:tplc="B1E05C18">
      <w:numFmt w:val="decimal"/>
      <w:lvlText w:val=""/>
      <w:lvlJc w:val="left"/>
    </w:lvl>
    <w:lvl w:ilvl="6" w:tplc="714C0B76">
      <w:numFmt w:val="decimal"/>
      <w:lvlText w:val=""/>
      <w:lvlJc w:val="left"/>
    </w:lvl>
    <w:lvl w:ilvl="7" w:tplc="F5B015E6">
      <w:numFmt w:val="decimal"/>
      <w:lvlText w:val=""/>
      <w:lvlJc w:val="left"/>
    </w:lvl>
    <w:lvl w:ilvl="8" w:tplc="5E208216">
      <w:numFmt w:val="decimal"/>
      <w:lvlText w:val=""/>
      <w:lvlJc w:val="left"/>
    </w:lvl>
  </w:abstractNum>
  <w:abstractNum w:abstractNumId="1" w15:restartNumberingAfterBreak="0">
    <w:nsid w:val="14A121EE"/>
    <w:multiLevelType w:val="hybridMultilevel"/>
    <w:tmpl w:val="CD3E428A"/>
    <w:lvl w:ilvl="0" w:tplc="0DF24260">
      <w:start w:val="1"/>
      <w:numFmt w:val="bullet"/>
      <w:lvlText w:val="●"/>
      <w:lvlJc w:val="left"/>
      <w:pPr>
        <w:ind w:left="720" w:hanging="360"/>
      </w:pPr>
    </w:lvl>
    <w:lvl w:ilvl="1" w:tplc="E86C2116">
      <w:start w:val="1"/>
      <w:numFmt w:val="bullet"/>
      <w:lvlText w:val="○"/>
      <w:lvlJc w:val="left"/>
      <w:pPr>
        <w:ind w:left="1440" w:hanging="360"/>
      </w:pPr>
    </w:lvl>
    <w:lvl w:ilvl="2" w:tplc="CF80FDD0">
      <w:start w:val="1"/>
      <w:numFmt w:val="bullet"/>
      <w:lvlText w:val="■"/>
      <w:lvlJc w:val="left"/>
      <w:pPr>
        <w:ind w:left="2160" w:hanging="360"/>
      </w:pPr>
    </w:lvl>
    <w:lvl w:ilvl="3" w:tplc="B3BCEA14">
      <w:start w:val="1"/>
      <w:numFmt w:val="bullet"/>
      <w:lvlText w:val="●"/>
      <w:lvlJc w:val="left"/>
      <w:pPr>
        <w:ind w:left="2880" w:hanging="360"/>
      </w:pPr>
    </w:lvl>
    <w:lvl w:ilvl="4" w:tplc="AED6E210">
      <w:start w:val="1"/>
      <w:numFmt w:val="bullet"/>
      <w:lvlText w:val="○"/>
      <w:lvlJc w:val="left"/>
      <w:pPr>
        <w:ind w:left="3600" w:hanging="360"/>
      </w:pPr>
    </w:lvl>
    <w:lvl w:ilvl="5" w:tplc="1AA45116">
      <w:start w:val="1"/>
      <w:numFmt w:val="bullet"/>
      <w:lvlText w:val="■"/>
      <w:lvlJc w:val="left"/>
      <w:pPr>
        <w:ind w:left="4320" w:hanging="360"/>
      </w:pPr>
    </w:lvl>
    <w:lvl w:ilvl="6" w:tplc="155A68E4">
      <w:start w:val="1"/>
      <w:numFmt w:val="bullet"/>
      <w:lvlText w:val="●"/>
      <w:lvlJc w:val="left"/>
      <w:pPr>
        <w:ind w:left="5040" w:hanging="360"/>
      </w:pPr>
    </w:lvl>
    <w:lvl w:ilvl="7" w:tplc="8DC0674A">
      <w:start w:val="1"/>
      <w:numFmt w:val="bullet"/>
      <w:lvlText w:val="●"/>
      <w:lvlJc w:val="left"/>
      <w:pPr>
        <w:ind w:left="5760" w:hanging="360"/>
      </w:pPr>
    </w:lvl>
    <w:lvl w:ilvl="8" w:tplc="E8967E5C">
      <w:start w:val="1"/>
      <w:numFmt w:val="bullet"/>
      <w:lvlText w:val="●"/>
      <w:lvlJc w:val="left"/>
      <w:pPr>
        <w:ind w:left="6480" w:hanging="360"/>
      </w:pPr>
    </w:lvl>
  </w:abstractNum>
  <w:abstractNum w:abstractNumId="2" w15:restartNumberingAfterBreak="0">
    <w:nsid w:val="4FB34992"/>
    <w:multiLevelType w:val="hybridMultilevel"/>
    <w:tmpl w:val="4F2A50B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0B1B15"/>
    <w:multiLevelType w:val="hybridMultilevel"/>
    <w:tmpl w:val="4CD4CF68"/>
    <w:lvl w:ilvl="0" w:tplc="D8D60C8A">
      <w:start w:val="1"/>
      <w:numFmt w:val="upperLetter"/>
      <w:lvlText w:val="%1."/>
      <w:lvlJc w:val="left"/>
      <w:pPr>
        <w:ind w:left="720" w:hanging="360"/>
      </w:pPr>
      <w:rPr>
        <w:rFonts w:ascii="Calibri" w:eastAsia="Calibri" w:hAnsi="Calibri" w:cs="Calibri" w:hint="default"/>
        <w:b/>
        <w:color w:val="2C5F8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CF44E4"/>
    <w:multiLevelType w:val="hybridMultilevel"/>
    <w:tmpl w:val="4BA46A42"/>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num w:numId="1" w16cid:durableId="1696804777">
    <w:abstractNumId w:val="1"/>
    <w:lvlOverride w:ilvl="0">
      <w:startOverride w:val="1"/>
    </w:lvlOverride>
  </w:num>
  <w:num w:numId="2" w16cid:durableId="1218779804">
    <w:abstractNumId w:val="0"/>
    <w:lvlOverride w:ilvl="0">
      <w:startOverride w:val="1"/>
    </w:lvlOverride>
  </w:num>
  <w:num w:numId="3" w16cid:durableId="280036657">
    <w:abstractNumId w:val="2"/>
  </w:num>
  <w:num w:numId="4" w16cid:durableId="519054914">
    <w:abstractNumId w:val="3"/>
  </w:num>
  <w:num w:numId="5" w16cid:durableId="8300251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E4B"/>
    <w:rsid w:val="005A3AED"/>
    <w:rsid w:val="005C4C8D"/>
    <w:rsid w:val="005E71B6"/>
    <w:rsid w:val="006305DF"/>
    <w:rsid w:val="009459D0"/>
    <w:rsid w:val="00AD0E4B"/>
    <w:rsid w:val="00D9344C"/>
    <w:rsid w:val="00E57F4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DD542"/>
  <w15:docId w15:val="{D4A4C27B-7AAB-E14B-9346-D5B8BFC28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611</Words>
  <Characters>4235</Characters>
  <Application>Microsoft Office Word</Application>
  <DocSecurity>0</DocSecurity>
  <Lines>84</Lines>
  <Paragraphs>68</Paragraphs>
  <ScaleCrop>false</ScaleCrop>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Taejin Lim</cp:lastModifiedBy>
  <cp:revision>4</cp:revision>
  <dcterms:created xsi:type="dcterms:W3CDTF">2026-04-22T04:14:00Z</dcterms:created>
  <dcterms:modified xsi:type="dcterms:W3CDTF">2026-06-19T08:27:00Z</dcterms:modified>
</cp:coreProperties>
</file>